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5E87D" w14:textId="2B0DFDCA" w:rsidR="00AD4DF0" w:rsidRDefault="00AD4DF0" w:rsidP="00AD4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>
        <w:rPr>
          <w:b/>
          <w:i/>
          <w:noProof/>
          <w:sz w:val="28"/>
        </w:rPr>
        <w:t>17</w:t>
      </w:r>
    </w:p>
    <w:p w14:paraId="7B34CC03" w14:textId="77777777" w:rsidR="00AD4DF0" w:rsidRDefault="00AD4DF0" w:rsidP="00AD4DF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33838FAB" w14:textId="77777777" w:rsidR="00AD4DF0" w:rsidRDefault="00AD4DF0" w:rsidP="00AD4D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92B6145" w14:textId="75133CCE" w:rsidR="00AD4DF0" w:rsidRDefault="00AD4DF0" w:rsidP="00AD4DF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TSG RAN</w:t>
      </w:r>
    </w:p>
    <w:p w14:paraId="703F7F36" w14:textId="500DC460" w:rsidR="00AD4DF0" w:rsidRDefault="00AD4DF0" w:rsidP="00AD4DF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Measurement Collection for LTE</w:t>
      </w:r>
    </w:p>
    <w:p w14:paraId="4F003114" w14:textId="77777777" w:rsidR="00AD4DF0" w:rsidRDefault="00AD4DF0" w:rsidP="00AD4DF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5567ACD9" w14:textId="77777777" w:rsidR="00AD4DF0" w:rsidRDefault="00AD4DF0" w:rsidP="00AD4DF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>Agenda Item:  6.1</w:t>
      </w:r>
    </w:p>
    <w:p w14:paraId="2DC60756" w14:textId="77777777" w:rsidR="00AD4DF0" w:rsidRDefault="00AD4DF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473FC0D" w14:textId="53A64C32" w:rsidR="00696A6C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#91-e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RP-21</w:t>
      </w:r>
      <w:r w:rsidR="0085090C">
        <w:rPr>
          <w:rFonts w:ascii="Arial" w:hAnsi="Arial" w:cs="Arial"/>
          <w:b/>
          <w:bCs/>
          <w:sz w:val="22"/>
        </w:rPr>
        <w:t>0922</w:t>
      </w:r>
    </w:p>
    <w:p w14:paraId="20997ACE" w14:textId="77777777" w:rsidR="00696A6C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16-26 March 2021</w:t>
      </w:r>
    </w:p>
    <w:p w14:paraId="3B0902E2" w14:textId="77777777" w:rsidR="00696A6C" w:rsidRDefault="00696A6C">
      <w:pPr>
        <w:rPr>
          <w:rFonts w:ascii="Arial" w:hAnsi="Arial" w:cs="Arial"/>
        </w:rPr>
      </w:pPr>
    </w:p>
    <w:p w14:paraId="63C06DF8" w14:textId="7579D18F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Cs/>
        </w:rPr>
        <w:t>FS_NR_QoE</w:t>
      </w:r>
      <w:proofErr w:type="spellEnd"/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11B94FC4" w:rsidR="00696A6C" w:rsidRPr="00AD4DF0" w:rsidRDefault="00F26C1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D4DF0">
        <w:rPr>
          <w:rFonts w:ascii="Arial" w:hAnsi="Arial" w:cs="Arial"/>
          <w:b/>
          <w:lang w:val="fr-FR"/>
        </w:rPr>
        <w:t>Source:</w:t>
      </w:r>
      <w:r w:rsidRPr="00AD4DF0">
        <w:rPr>
          <w:rFonts w:ascii="Arial" w:hAnsi="Arial" w:cs="Arial"/>
          <w:bCs/>
          <w:lang w:val="fr-FR"/>
        </w:rPr>
        <w:tab/>
        <w:t>RAN</w:t>
      </w:r>
    </w:p>
    <w:p w14:paraId="39099B99" w14:textId="77777777" w:rsidR="00696A6C" w:rsidRPr="00AD4DF0" w:rsidRDefault="00F26C1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D4DF0">
        <w:rPr>
          <w:rFonts w:ascii="Arial" w:hAnsi="Arial" w:cs="Arial"/>
          <w:b/>
          <w:lang w:val="fr-FR"/>
        </w:rPr>
        <w:t>To:</w:t>
      </w:r>
      <w:r w:rsidRPr="00AD4DF0">
        <w:rPr>
          <w:rFonts w:ascii="Arial" w:hAnsi="Arial" w:cs="Arial"/>
          <w:bCs/>
          <w:lang w:val="fr-FR"/>
        </w:rPr>
        <w:tab/>
        <w:t>SA5, SA4</w:t>
      </w:r>
    </w:p>
    <w:p w14:paraId="40A30A6F" w14:textId="77777777" w:rsidR="00696A6C" w:rsidRPr="00AD4DF0" w:rsidRDefault="00F26C1A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AD4DF0">
        <w:rPr>
          <w:rFonts w:ascii="Arial" w:hAnsi="Arial" w:cs="Arial"/>
          <w:b/>
          <w:lang w:val="fr-FR"/>
        </w:rPr>
        <w:t>Cc:</w:t>
      </w:r>
      <w:r w:rsidRPr="00AD4DF0">
        <w:rPr>
          <w:rFonts w:ascii="Arial" w:hAnsi="Arial" w:cs="Arial"/>
          <w:bCs/>
          <w:lang w:val="fr-FR"/>
        </w:rPr>
        <w:tab/>
        <w:t>SA, RAN2</w:t>
      </w:r>
      <w:r w:rsidRPr="00AD4DF0">
        <w:rPr>
          <w:rFonts w:ascii="Arial" w:hAnsi="Arial" w:cs="Arial" w:hint="eastAsia"/>
          <w:bCs/>
          <w:lang w:val="fr-FR" w:eastAsia="zh-CN"/>
        </w:rPr>
        <w:t>, RAN3</w:t>
      </w:r>
    </w:p>
    <w:p w14:paraId="49D41399" w14:textId="77777777" w:rsidR="00696A6C" w:rsidRPr="00AD4DF0" w:rsidRDefault="00696A6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800B52A" w14:textId="77777777" w:rsidR="00696A6C" w:rsidRDefault="00F26C1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Mats </w:t>
      </w:r>
      <w:proofErr w:type="spellStart"/>
      <w:r>
        <w:rPr>
          <w:rFonts w:cs="Arial"/>
          <w:b w:val="0"/>
          <w:bCs/>
        </w:rPr>
        <w:t>Folke</w:t>
      </w:r>
      <w:proofErr w:type="spellEnd"/>
    </w:p>
    <w:p w14:paraId="027875D6" w14:textId="77777777" w:rsidR="00696A6C" w:rsidRDefault="00F26C1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55261D3C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 xml:space="preserve">will not be part of Release 17. 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SA4 group</w:t>
      </w:r>
    </w:p>
    <w:p w14:paraId="26B58E45" w14:textId="77777777" w:rsidR="00696A6C" w:rsidRDefault="00F26C1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asks SA5, SA4 group to take the above into account and update their 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isplayBackgroundShape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0F6C9A"/>
    <w:rsid w:val="00102474"/>
    <w:rsid w:val="001033D5"/>
    <w:rsid w:val="00135237"/>
    <w:rsid w:val="00167061"/>
    <w:rsid w:val="00171EE7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C36AF"/>
    <w:rsid w:val="004D056F"/>
    <w:rsid w:val="004D7BF5"/>
    <w:rsid w:val="004E5F15"/>
    <w:rsid w:val="004E7954"/>
    <w:rsid w:val="00525BA7"/>
    <w:rsid w:val="00525E3E"/>
    <w:rsid w:val="00532CB0"/>
    <w:rsid w:val="005658C3"/>
    <w:rsid w:val="005732F4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090C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7282C"/>
    <w:rsid w:val="00A96D24"/>
    <w:rsid w:val="00AA2741"/>
    <w:rsid w:val="00AB0C29"/>
    <w:rsid w:val="00AB61CE"/>
    <w:rsid w:val="00AD3149"/>
    <w:rsid w:val="00AD4DF0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E0509"/>
    <w:rsid w:val="00EF5460"/>
    <w:rsid w:val="00F017CC"/>
    <w:rsid w:val="00F26B72"/>
    <w:rsid w:val="00F26C1A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  <w:style w:type="paragraph" w:customStyle="1" w:styleId="CRCoverPage">
    <w:name w:val="CR Cover Page"/>
    <w:qFormat/>
    <w:rsid w:val="00AD4DF0"/>
    <w:pPr>
      <w:spacing w:after="120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923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33.926_CR0045_(R-17)_eSCAS</cp:lastModifiedBy>
  <cp:revision>3</cp:revision>
  <cp:lastPrinted>2002-04-23T07:10:00Z</cp:lastPrinted>
  <dcterms:created xsi:type="dcterms:W3CDTF">2021-07-16T10:34:00Z</dcterms:created>
  <dcterms:modified xsi:type="dcterms:W3CDTF">2021-07-16T10:34:00Z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